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1" w:name="_Toc188856765"/>
    <w:bookmarkStart w:id="2" w:name="_Toc196116570"/>
    <w:p w14:paraId="630F4D41" w14:textId="78BA7110" w:rsidR="00506424" w:rsidRPr="00201154" w:rsidRDefault="00506424" w:rsidP="00506424">
      <w:pPr>
        <w:widowControl w:val="0"/>
        <w:shd w:val="clear" w:color="auto" w:fill="FFFFFF"/>
        <w:autoSpaceDE w:val="0"/>
        <w:ind w:left="1418" w:firstLine="709"/>
        <w:jc w:val="right"/>
        <w:rPr>
          <w:rFonts w:ascii="Arial" w:hAnsi="Arial" w:cs="Arial"/>
          <w:i/>
          <w:color w:val="auto"/>
          <w:kern w:val="0"/>
          <w:sz w:val="22"/>
          <w:szCs w:val="22"/>
        </w:rPr>
      </w:pPr>
      <w:r>
        <w:rPr>
          <w:rFonts w:ascii="Arial" w:hAnsi="Arial" w:cs="Arial"/>
          <w:i/>
          <w:noProof/>
          <w:color w:val="auto"/>
          <w:kern w:val="0"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07CC2" wp14:editId="0D4D4333">
                <wp:simplePos x="0" y="0"/>
                <wp:positionH relativeFrom="column">
                  <wp:posOffset>-13970</wp:posOffset>
                </wp:positionH>
                <wp:positionV relativeFrom="paragraph">
                  <wp:posOffset>-70485</wp:posOffset>
                </wp:positionV>
                <wp:extent cx="2038350" cy="838200"/>
                <wp:effectExtent l="0" t="0" r="19050" b="19050"/>
                <wp:wrapNone/>
                <wp:docPr id="793747163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9F2337" id="Prostokąt: zaokrąglone rogi 2" o:spid="_x0000_s1026" style="position:absolute;margin-left:-1.1pt;margin-top:-5.55pt;width:160.5pt;height:6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" fillcolor="white [3201]" strokecolor="black [3200]" strokeweight="1pt">
                <v:stroke joinstyle="miter"/>
              </v:roundrect>
            </w:pict>
          </mc:Fallback>
        </mc:AlternateContent>
      </w:r>
      <w:r w:rsidRPr="00201154">
        <w:rPr>
          <w:rFonts w:ascii="Arial" w:hAnsi="Arial" w:cs="Arial"/>
          <w:i/>
          <w:color w:val="auto"/>
          <w:kern w:val="0"/>
          <w:sz w:val="22"/>
          <w:szCs w:val="22"/>
        </w:rPr>
        <w:t>Załącznik nr 1</w:t>
      </w:r>
      <w:r>
        <w:rPr>
          <w:rFonts w:ascii="Arial" w:hAnsi="Arial" w:cs="Arial"/>
          <w:i/>
          <w:color w:val="auto"/>
          <w:kern w:val="0"/>
          <w:sz w:val="22"/>
          <w:szCs w:val="22"/>
        </w:rPr>
        <w:t>3</w:t>
      </w:r>
      <w:r w:rsidRPr="00201154">
        <w:rPr>
          <w:rFonts w:ascii="Arial" w:hAnsi="Arial" w:cs="Arial"/>
          <w:i/>
          <w:color w:val="auto"/>
          <w:kern w:val="0"/>
          <w:sz w:val="22"/>
          <w:szCs w:val="22"/>
        </w:rPr>
        <w:t xml:space="preserve"> do IDW </w:t>
      </w:r>
    </w:p>
    <w:p w14:paraId="5D139FF6" w14:textId="77777777" w:rsidR="00506424" w:rsidRPr="00201154" w:rsidRDefault="00506424" w:rsidP="00506424">
      <w:pPr>
        <w:widowControl w:val="0"/>
        <w:autoSpaceDE w:val="0"/>
        <w:jc w:val="both"/>
        <w:rPr>
          <w:rFonts w:ascii="Times New Roman" w:hAnsi="Times New Roman" w:cs="Times New Roman"/>
          <w:color w:val="auto"/>
          <w:kern w:val="0"/>
          <w:sz w:val="22"/>
          <w:szCs w:val="22"/>
        </w:rPr>
      </w:pPr>
    </w:p>
    <w:p w14:paraId="54EC890B" w14:textId="77777777" w:rsidR="00506424" w:rsidRPr="00201154" w:rsidRDefault="00506424" w:rsidP="00506424">
      <w:pPr>
        <w:widowControl w:val="0"/>
        <w:autoSpaceDE w:val="0"/>
        <w:jc w:val="right"/>
        <w:rPr>
          <w:rFonts w:ascii="Arial" w:hAnsi="Arial" w:cs="Arial"/>
          <w:color w:val="auto"/>
          <w:kern w:val="0"/>
          <w:sz w:val="22"/>
          <w:szCs w:val="22"/>
        </w:rPr>
      </w:pPr>
      <w:r w:rsidRPr="00201154">
        <w:rPr>
          <w:rFonts w:ascii="Arial" w:hAnsi="Arial" w:cs="Arial"/>
          <w:color w:val="auto"/>
          <w:kern w:val="0"/>
          <w:sz w:val="22"/>
          <w:szCs w:val="22"/>
        </w:rPr>
        <w:t>WZÓ</w:t>
      </w:r>
      <w:bookmarkEnd w:id="1"/>
      <w:bookmarkEnd w:id="2"/>
      <w:r w:rsidRPr="00201154">
        <w:rPr>
          <w:rFonts w:ascii="Arial" w:hAnsi="Arial" w:cs="Arial"/>
          <w:color w:val="auto"/>
          <w:kern w:val="0"/>
          <w:sz w:val="22"/>
          <w:szCs w:val="22"/>
        </w:rPr>
        <w:t>R</w:t>
      </w:r>
    </w:p>
    <w:p w14:paraId="11523B53" w14:textId="17ADD042" w:rsidR="00506424" w:rsidRPr="00201154" w:rsidRDefault="00506424" w:rsidP="00506424">
      <w:pPr>
        <w:widowControl w:val="0"/>
        <w:tabs>
          <w:tab w:val="left" w:pos="4290"/>
        </w:tabs>
        <w:autoSpaceDE w:val="0"/>
        <w:jc w:val="both"/>
        <w:rPr>
          <w:rFonts w:ascii="Arial" w:hAnsi="Arial" w:cs="Arial"/>
          <w:color w:val="auto"/>
          <w:w w:val="93"/>
          <w:kern w:val="0"/>
          <w:sz w:val="22"/>
          <w:szCs w:val="22"/>
        </w:rPr>
      </w:pPr>
      <w:r>
        <w:rPr>
          <w:rFonts w:ascii="Arial" w:hAnsi="Arial" w:cs="Arial"/>
          <w:color w:val="auto"/>
          <w:w w:val="93"/>
          <w:kern w:val="0"/>
          <w:sz w:val="22"/>
          <w:szCs w:val="22"/>
        </w:rPr>
        <w:tab/>
      </w:r>
    </w:p>
    <w:p w14:paraId="1ABA87D7" w14:textId="77777777" w:rsidR="00506424" w:rsidRPr="00201154" w:rsidRDefault="00506424" w:rsidP="00506424">
      <w:pPr>
        <w:widowControl w:val="0"/>
        <w:autoSpaceDE w:val="0"/>
        <w:jc w:val="both"/>
        <w:rPr>
          <w:rFonts w:ascii="Arial" w:hAnsi="Arial" w:cs="Arial"/>
          <w:color w:val="auto"/>
          <w:w w:val="93"/>
          <w:kern w:val="0"/>
          <w:sz w:val="22"/>
          <w:szCs w:val="22"/>
        </w:rPr>
      </w:pPr>
    </w:p>
    <w:p w14:paraId="00FA0ECA" w14:textId="77777777" w:rsidR="00506424" w:rsidRPr="00201154" w:rsidRDefault="00506424" w:rsidP="00506424">
      <w:pPr>
        <w:widowControl w:val="0"/>
        <w:autoSpaceDE w:val="0"/>
        <w:jc w:val="both"/>
        <w:rPr>
          <w:rFonts w:ascii="Arial" w:hAnsi="Arial" w:cs="Arial"/>
          <w:color w:val="auto"/>
          <w:kern w:val="0"/>
          <w:sz w:val="22"/>
          <w:szCs w:val="22"/>
        </w:rPr>
      </w:pPr>
      <w:r w:rsidRPr="00201154">
        <w:rPr>
          <w:rFonts w:ascii="Arial" w:hAnsi="Arial" w:cs="Arial"/>
          <w:color w:val="auto"/>
          <w:w w:val="93"/>
          <w:kern w:val="0"/>
          <w:sz w:val="22"/>
          <w:szCs w:val="22"/>
        </w:rPr>
        <w:t>pieczątka firmowa wykonawcy</w:t>
      </w:r>
    </w:p>
    <w:p w14:paraId="1415FA08" w14:textId="77777777" w:rsidR="00506424" w:rsidRPr="00201154" w:rsidRDefault="00506424" w:rsidP="00506424">
      <w:pPr>
        <w:widowControl w:val="0"/>
        <w:shd w:val="clear" w:color="auto" w:fill="FFFFFF"/>
        <w:autoSpaceDE w:val="0"/>
        <w:jc w:val="center"/>
        <w:rPr>
          <w:rFonts w:ascii="Arial" w:hAnsi="Arial" w:cs="Arial"/>
          <w:b/>
          <w:color w:val="auto"/>
          <w:kern w:val="0"/>
          <w:sz w:val="22"/>
          <w:szCs w:val="22"/>
        </w:rPr>
      </w:pPr>
      <w:r w:rsidRPr="00201154">
        <w:rPr>
          <w:rFonts w:ascii="Arial" w:hAnsi="Arial" w:cs="Arial"/>
          <w:b/>
          <w:color w:val="auto"/>
          <w:kern w:val="0"/>
          <w:sz w:val="22"/>
          <w:szCs w:val="22"/>
        </w:rPr>
        <w:t>HARMONOGRAM RZECZOWO – FINANSOWY</w:t>
      </w:r>
    </w:p>
    <w:p w14:paraId="2A25C38D" w14:textId="77777777" w:rsidR="00506424" w:rsidRPr="00201154" w:rsidRDefault="00506424" w:rsidP="00506424">
      <w:pPr>
        <w:widowControl w:val="0"/>
        <w:shd w:val="clear" w:color="auto" w:fill="FFFFFF"/>
        <w:autoSpaceDE w:val="0"/>
        <w:jc w:val="center"/>
        <w:rPr>
          <w:rFonts w:ascii="Arial" w:hAnsi="Arial" w:cs="Arial"/>
          <w:b/>
          <w:color w:val="auto"/>
          <w:kern w:val="0"/>
          <w:sz w:val="22"/>
          <w:szCs w:val="22"/>
        </w:rPr>
      </w:pPr>
      <w:r w:rsidRPr="00201154">
        <w:rPr>
          <w:rFonts w:ascii="Arial" w:hAnsi="Arial" w:cs="Arial"/>
          <w:b/>
          <w:color w:val="auto"/>
          <w:kern w:val="0"/>
          <w:sz w:val="22"/>
          <w:szCs w:val="22"/>
        </w:rPr>
        <w:t>realizacji zadania pn.</w:t>
      </w:r>
    </w:p>
    <w:p w14:paraId="05CBB182" w14:textId="77777777" w:rsidR="00506424" w:rsidRPr="00201154" w:rsidRDefault="00506424" w:rsidP="00506424">
      <w:pPr>
        <w:jc w:val="center"/>
        <w:rPr>
          <w:rFonts w:ascii="Arial" w:hAnsi="Arial" w:cs="Arial"/>
          <w:b/>
          <w:bCs/>
          <w:i/>
          <w:iCs/>
          <w:color w:val="FF0000"/>
          <w:kern w:val="0"/>
          <w:sz w:val="22"/>
          <w:szCs w:val="22"/>
        </w:rPr>
      </w:pPr>
      <w:r w:rsidRPr="00201154">
        <w:rPr>
          <w:rFonts w:ascii="Arial" w:hAnsi="Arial" w:cs="Arial"/>
          <w:b/>
          <w:color w:val="auto"/>
          <w:kern w:val="0"/>
          <w:sz w:val="22"/>
          <w:szCs w:val="22"/>
        </w:rPr>
        <w:t>„</w:t>
      </w:r>
      <w:r w:rsidRPr="003D74F0">
        <w:rPr>
          <w:rFonts w:ascii="Arial" w:hAnsi="Arial" w:cs="Arial"/>
          <w:b/>
          <w:bCs/>
          <w:color w:val="auto"/>
          <w:kern w:val="0"/>
          <w:sz w:val="22"/>
          <w:szCs w:val="22"/>
          <w:lang w:eastAsia="ar-SA"/>
        </w:rPr>
        <w:t>Remont sieci wodociągowej azbestowo-cementowej (AC) na odcinku pomiędzy Dziwnowem a Międzywodziem</w:t>
      </w:r>
      <w:r>
        <w:rPr>
          <w:rFonts w:ascii="Arial" w:hAnsi="Arial" w:cs="Arial"/>
          <w:b/>
          <w:bCs/>
          <w:color w:val="auto"/>
          <w:kern w:val="0"/>
          <w:sz w:val="22"/>
          <w:szCs w:val="22"/>
          <w:lang w:eastAsia="ar-SA"/>
        </w:rPr>
        <w:t>”</w:t>
      </w:r>
      <w:r w:rsidRPr="00201154">
        <w:rPr>
          <w:rFonts w:ascii="Arial" w:hAnsi="Arial" w:cs="Arial"/>
          <w:b/>
          <w:bCs/>
          <w:color w:val="FF0000"/>
          <w:kern w:val="0"/>
          <w:sz w:val="22"/>
          <w:szCs w:val="22"/>
          <w:lang w:eastAsia="ar-SA"/>
        </w:rPr>
        <w:br/>
      </w:r>
    </w:p>
    <w:tbl>
      <w:tblPr>
        <w:tblW w:w="1500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92"/>
        <w:gridCol w:w="2956"/>
        <w:gridCol w:w="660"/>
        <w:gridCol w:w="660"/>
        <w:gridCol w:w="660"/>
        <w:gridCol w:w="604"/>
        <w:gridCol w:w="605"/>
        <w:gridCol w:w="604"/>
        <w:gridCol w:w="605"/>
        <w:gridCol w:w="604"/>
        <w:gridCol w:w="605"/>
        <w:gridCol w:w="604"/>
        <w:gridCol w:w="605"/>
        <w:gridCol w:w="605"/>
        <w:gridCol w:w="604"/>
        <w:gridCol w:w="605"/>
        <w:gridCol w:w="604"/>
        <w:gridCol w:w="605"/>
        <w:gridCol w:w="604"/>
        <w:gridCol w:w="605"/>
        <w:gridCol w:w="605"/>
      </w:tblGrid>
      <w:tr w:rsidR="00506424" w:rsidRPr="00201154" w14:paraId="16F4BDB1" w14:textId="77777777" w:rsidTr="001520AF">
        <w:trPr>
          <w:cantSplit/>
          <w:trHeight w:val="407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89AC" w14:textId="77777777" w:rsidR="00506424" w:rsidRPr="00201154" w:rsidRDefault="00506424" w:rsidP="001520AF">
            <w:pPr>
              <w:widowControl w:val="0"/>
              <w:autoSpaceDE w:val="0"/>
              <w:ind w:right="-108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Lp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91F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Elementy robót*</w:t>
            </w:r>
          </w:p>
          <w:p w14:paraId="396EB5EC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(opis szczegółowy)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74603BC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 xml:space="preserve">Wartość netto 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0A3DCF" w14:textId="77777777" w:rsidR="00506424" w:rsidRPr="00201154" w:rsidRDefault="00506424" w:rsidP="001520AF">
            <w:pPr>
              <w:widowControl w:val="0"/>
              <w:autoSpaceDE w:val="0"/>
              <w:ind w:right="113" w:hanging="94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 xml:space="preserve">  Podatek VAT  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F1E101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Wartość brutto</w:t>
            </w:r>
          </w:p>
        </w:tc>
        <w:tc>
          <w:tcPr>
            <w:tcW w:w="96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9CA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Realizacja robót (w cenach netto)*</w:t>
            </w:r>
          </w:p>
        </w:tc>
      </w:tr>
      <w:tr w:rsidR="00506424" w:rsidRPr="00201154" w14:paraId="30C58F57" w14:textId="77777777" w:rsidTr="001520AF">
        <w:trPr>
          <w:cantSplit/>
          <w:trHeight w:val="1278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FA27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959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9401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F4E0C0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FF4A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74960C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 …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AD0DDF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…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F9F0BE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…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955C7F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Razem</w:t>
            </w:r>
          </w:p>
          <w:p w14:paraId="000A6C2D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Kwartał  I</w:t>
            </w: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E4AD60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Razem rok …..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DC0A1B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 …</w:t>
            </w: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7C60D7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…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9BBFF7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…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2058D8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Razem</w:t>
            </w:r>
          </w:p>
          <w:p w14:paraId="60FD48E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Kwartał  II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E1EDF3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 …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727A0A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…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C0A7BA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m-c …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EF5918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Razem</w:t>
            </w:r>
          </w:p>
          <w:p w14:paraId="2D39D55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Kwartał  III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BA72D4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…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D3EB08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…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EC7EB3" w14:textId="77777777" w:rsidR="00506424" w:rsidRPr="00201154" w:rsidRDefault="00506424" w:rsidP="001520AF">
            <w:pPr>
              <w:widowControl w:val="0"/>
              <w:autoSpaceDE w:val="0"/>
              <w:ind w:left="113" w:right="113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Razem rok …..</w:t>
            </w:r>
          </w:p>
        </w:tc>
      </w:tr>
      <w:tr w:rsidR="00506424" w:rsidRPr="00201154" w14:paraId="195272BB" w14:textId="77777777" w:rsidTr="001520AF">
        <w:trPr>
          <w:cantSplit/>
          <w:trHeight w:val="27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CF2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D1A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F6F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3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828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A4F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DA9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6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CA7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4D17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299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9</w:t>
            </w: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906D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10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935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11</w:t>
            </w: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5AF5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12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52BA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13</w:t>
            </w: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8ECC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2112A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15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91EB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16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B7378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17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9B68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18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B72F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…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744FA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…</w:t>
            </w: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E0854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…</w:t>
            </w:r>
          </w:p>
        </w:tc>
      </w:tr>
      <w:tr w:rsidR="00506424" w:rsidRPr="00201154" w14:paraId="76A0C5E7" w14:textId="77777777" w:rsidTr="001520A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3F36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1.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B4D6" w14:textId="77777777" w:rsidR="00506424" w:rsidRPr="00201154" w:rsidRDefault="00506424" w:rsidP="001520AF">
            <w:pPr>
              <w:widowControl w:val="0"/>
              <w:autoSpaceDE w:val="0"/>
              <w:ind w:right="-81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...................... (elementy robót zgodnie z wyszczególnieniem w tabeli cenowej elementów)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54C0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2FE0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9451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CF81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46E1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F65D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1257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369B86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950B4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9C7E3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5EF4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A8B1B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780B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2F5A1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5FE06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F1288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6C9E5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C0B8B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39390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</w:tr>
      <w:tr w:rsidR="00506424" w:rsidRPr="00201154" w14:paraId="39AEAAE1" w14:textId="77777777" w:rsidTr="001520A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1520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16C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.....................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E727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A8D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52F8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A82B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5CAD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37A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1314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795D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C666C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2123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29DEA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103D8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520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FD6B8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D08F6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DC771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9207A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FCDD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8DC77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</w:tr>
      <w:tr w:rsidR="00506424" w:rsidRPr="00201154" w14:paraId="29C3354B" w14:textId="77777777" w:rsidTr="001520A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57EB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DEE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.....................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6DBC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A954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C1CD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977B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4ADC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B975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87A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17AB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E5D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75F0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716D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1207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6F8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92B3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9706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8B4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3BA6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17C4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B601D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</w:tr>
      <w:tr w:rsidR="00506424" w:rsidRPr="00201154" w14:paraId="1318F6D3" w14:textId="77777777" w:rsidTr="001520AF"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594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</w:pPr>
            <w:r w:rsidRPr="00201154">
              <w:rPr>
                <w:rFonts w:ascii="Arial" w:hAnsi="Arial" w:cs="Arial"/>
                <w:color w:val="auto"/>
                <w:kern w:val="0"/>
                <w:sz w:val="22"/>
                <w:szCs w:val="22"/>
              </w:rPr>
              <w:t>OGÓŁEM: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1397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9265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275A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6882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21A4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3EF6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278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314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3216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4B0A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7854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031C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25C8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56F9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8F2E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DA50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F99F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F1F8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B38D" w14:textId="77777777" w:rsidR="00506424" w:rsidRPr="00201154" w:rsidRDefault="00506424" w:rsidP="001520AF">
            <w:pPr>
              <w:widowControl w:val="0"/>
              <w:autoSpaceDE w:val="0"/>
              <w:jc w:val="both"/>
              <w:rPr>
                <w:rFonts w:ascii="Arial" w:hAnsi="Arial" w:cs="Arial"/>
                <w:b/>
                <w:color w:val="auto"/>
                <w:kern w:val="0"/>
                <w:sz w:val="22"/>
                <w:szCs w:val="22"/>
              </w:rPr>
            </w:pPr>
          </w:p>
        </w:tc>
      </w:tr>
    </w:tbl>
    <w:p w14:paraId="3FC1C4E2" w14:textId="77777777" w:rsidR="00506424" w:rsidRPr="00201154" w:rsidRDefault="00506424" w:rsidP="00506424">
      <w:pPr>
        <w:widowControl w:val="0"/>
        <w:shd w:val="clear" w:color="auto" w:fill="FFFFFF"/>
        <w:suppressAutoHyphens w:val="0"/>
        <w:autoSpaceDE w:val="0"/>
        <w:ind w:left="284"/>
        <w:jc w:val="both"/>
        <w:rPr>
          <w:rFonts w:ascii="Arial" w:hAnsi="Arial" w:cs="Arial"/>
          <w:color w:val="auto"/>
          <w:kern w:val="0"/>
          <w:sz w:val="22"/>
          <w:szCs w:val="22"/>
        </w:rPr>
      </w:pPr>
    </w:p>
    <w:p w14:paraId="43BFC77F" w14:textId="77777777" w:rsidR="00506424" w:rsidRPr="00506424" w:rsidRDefault="00506424" w:rsidP="00506424">
      <w:pPr>
        <w:widowControl w:val="0"/>
        <w:shd w:val="clear" w:color="auto" w:fill="FFFFFF"/>
        <w:autoSpaceDE w:val="0"/>
        <w:jc w:val="both"/>
        <w:rPr>
          <w:rFonts w:ascii="Arial" w:hAnsi="Arial" w:cs="Arial"/>
          <w:sz w:val="20"/>
          <w:szCs w:val="20"/>
        </w:rPr>
      </w:pPr>
      <w:r w:rsidRPr="00506424">
        <w:rPr>
          <w:rFonts w:ascii="Arial" w:hAnsi="Arial" w:cs="Arial"/>
          <w:color w:val="auto"/>
          <w:kern w:val="0"/>
          <w:sz w:val="20"/>
          <w:szCs w:val="20"/>
        </w:rPr>
        <w:t xml:space="preserve">Data : </w:t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 xml:space="preserve"> </w:t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  <w:u w:val="dotted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  <w:t xml:space="preserve">    </w:t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  <w:t>Zamawiający</w:t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</w:r>
      <w:r w:rsidRPr="00506424">
        <w:rPr>
          <w:rFonts w:ascii="Arial" w:hAnsi="Arial" w:cs="Arial"/>
          <w:color w:val="auto"/>
          <w:kern w:val="0"/>
          <w:sz w:val="20"/>
          <w:szCs w:val="20"/>
        </w:rPr>
        <w:tab/>
        <w:t>Wykonawca</w:t>
      </w:r>
    </w:p>
    <w:p w14:paraId="004DDCFE" w14:textId="77777777" w:rsidR="00B561EC" w:rsidRDefault="00B561EC"/>
    <w:sectPr w:rsidR="00B561EC" w:rsidSect="005064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DC8EA" w14:textId="77777777" w:rsidR="00A82E92" w:rsidRDefault="00A82E92" w:rsidP="00506424">
      <w:r>
        <w:separator/>
      </w:r>
    </w:p>
  </w:endnote>
  <w:endnote w:type="continuationSeparator" w:id="0">
    <w:p w14:paraId="5FB80A67" w14:textId="77777777" w:rsidR="00A82E92" w:rsidRDefault="00A82E92" w:rsidP="0050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0B7E" w14:textId="77777777" w:rsidR="00C42F23" w:rsidRDefault="00C42F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EEE7" w14:textId="77777777" w:rsidR="00C42F23" w:rsidRDefault="00C42F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A353D" w14:textId="77777777" w:rsidR="00C42F23" w:rsidRDefault="00C42F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CE739" w14:textId="77777777" w:rsidR="00A82E92" w:rsidRDefault="00A82E92" w:rsidP="00506424">
      <w:bookmarkStart w:id="0" w:name="_Hlk213851046"/>
      <w:bookmarkEnd w:id="0"/>
      <w:r>
        <w:separator/>
      </w:r>
    </w:p>
  </w:footnote>
  <w:footnote w:type="continuationSeparator" w:id="0">
    <w:p w14:paraId="00C2AA03" w14:textId="77777777" w:rsidR="00A82E92" w:rsidRDefault="00A82E92" w:rsidP="00506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A04A2" w14:textId="77777777" w:rsidR="00C42F23" w:rsidRDefault="00C42F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A7ABD" w14:textId="77777777" w:rsidR="00506424" w:rsidRDefault="00506424" w:rsidP="00506424">
    <w:pPr>
      <w:pBdr>
        <w:bottom w:val="single" w:sz="6" w:space="1" w:color="auto"/>
      </w:pBdr>
      <w:tabs>
        <w:tab w:val="center" w:pos="4535"/>
        <w:tab w:val="left" w:pos="6372"/>
        <w:tab w:val="right" w:pos="9072"/>
      </w:tabs>
      <w:jc w:val="center"/>
      <w:rPr>
        <w:rFonts w:ascii="Calibri" w:hAnsi="Calibri" w:cs="Arial"/>
        <w:i/>
        <w:kern w:val="0"/>
        <w:sz w:val="16"/>
        <w:szCs w:val="16"/>
        <w:lang w:eastAsia="pl-PL"/>
      </w:rPr>
    </w:pPr>
  </w:p>
  <w:p w14:paraId="0A1262CB" w14:textId="7539AEE1" w:rsidR="00506424" w:rsidRDefault="00506424" w:rsidP="00506424">
    <w:pPr>
      <w:pBdr>
        <w:bottom w:val="single" w:sz="6" w:space="1" w:color="auto"/>
      </w:pBdr>
      <w:tabs>
        <w:tab w:val="center" w:pos="4535"/>
        <w:tab w:val="left" w:pos="6372"/>
        <w:tab w:val="right" w:pos="9072"/>
      </w:tabs>
      <w:jc w:val="center"/>
      <w:rPr>
        <w:rFonts w:ascii="Calibri" w:hAnsi="Calibri" w:cs="Arial"/>
        <w:i/>
        <w:kern w:val="0"/>
        <w:sz w:val="16"/>
        <w:szCs w:val="16"/>
        <w:lang w:eastAsia="pl-PL"/>
      </w:rPr>
    </w:pPr>
    <w:r>
      <w:rPr>
        <w:noProof/>
      </w:rPr>
      <w:drawing>
        <wp:inline distT="0" distB="0" distL="0" distR="0" wp14:anchorId="40F6F62F" wp14:editId="5D4F3A12">
          <wp:extent cx="6417945" cy="673100"/>
          <wp:effectExtent l="0" t="0" r="1905" b="0"/>
          <wp:docPr id="18024878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7945" cy="673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8160A2" w14:textId="5EFF7AAF" w:rsidR="00506424" w:rsidRPr="00C202BF" w:rsidRDefault="00506424" w:rsidP="00506424">
    <w:pPr>
      <w:pBdr>
        <w:bottom w:val="single" w:sz="6" w:space="1" w:color="auto"/>
      </w:pBdr>
      <w:tabs>
        <w:tab w:val="center" w:pos="4535"/>
        <w:tab w:val="left" w:pos="6372"/>
        <w:tab w:val="right" w:pos="9072"/>
      </w:tabs>
      <w:suppressAutoHyphens w:val="0"/>
      <w:jc w:val="center"/>
      <w:rPr>
        <w:rFonts w:ascii="Calibri" w:hAnsi="Calibri" w:cs="Arial"/>
        <w:i/>
        <w:color w:val="auto"/>
        <w:kern w:val="0"/>
        <w:sz w:val="16"/>
        <w:szCs w:val="16"/>
        <w:lang w:eastAsia="pl-PL"/>
      </w:rPr>
    </w:pPr>
    <w:r w:rsidRPr="00C202BF">
      <w:rPr>
        <w:rFonts w:ascii="Calibri" w:hAnsi="Calibri" w:cs="Arial"/>
        <w:i/>
        <w:color w:val="auto"/>
        <w:kern w:val="0"/>
        <w:sz w:val="16"/>
        <w:szCs w:val="16"/>
        <w:lang w:eastAsia="pl-PL"/>
      </w:rPr>
      <w:t>Zamawiający - Zakład Wodociągów i Kanalizacji Sp. z o.o., ul. Mickiewicza 19, 72-420 Dziwnów</w:t>
    </w:r>
  </w:p>
  <w:p w14:paraId="7264C844" w14:textId="77777777" w:rsidR="00506424" w:rsidRDefault="00506424" w:rsidP="00506424">
    <w:pPr>
      <w:pBdr>
        <w:bottom w:val="single" w:sz="6" w:space="1" w:color="auto"/>
      </w:pBdr>
      <w:tabs>
        <w:tab w:val="center" w:pos="4535"/>
        <w:tab w:val="left" w:pos="6372"/>
        <w:tab w:val="right" w:pos="9072"/>
      </w:tabs>
      <w:suppressAutoHyphens w:val="0"/>
      <w:jc w:val="center"/>
      <w:rPr>
        <w:rFonts w:ascii="Calibri" w:eastAsia="Calibri" w:hAnsi="Calibri" w:cs="Arial"/>
        <w:i/>
        <w:color w:val="auto"/>
        <w:kern w:val="0"/>
        <w:sz w:val="16"/>
        <w:szCs w:val="16"/>
        <w:lang w:eastAsia="en-US"/>
      </w:rPr>
    </w:pPr>
    <w:r w:rsidRPr="00C202BF">
      <w:rPr>
        <w:rFonts w:ascii="Calibri" w:hAnsi="Calibri" w:cs="Arial"/>
        <w:i/>
        <w:color w:val="auto"/>
        <w:kern w:val="0"/>
        <w:sz w:val="16"/>
        <w:szCs w:val="16"/>
        <w:lang w:eastAsia="pl-PL"/>
      </w:rPr>
      <w:t>Postępowanie o udzielenie zamówienia na „wykonanie robót budowlanych zadania pn. „Remont sieci wodociągowej azbestowo-cementowej (AC) na odcinku pomiędzy Dziwnowem a Międzywodziem” w ramach projektu „Uporządkowanie gospodarki wodno-ściekowej w aglomeracji Dziwnów”, współfinasowanego przez Unię Europejską w ramach Programu Fundusze Europejskie na Infrastrukturę, Klimat, Środowisko 2021-2027,  Działanie FENX.01.03 Gospodarka wodno-ściekowa”</w:t>
    </w:r>
  </w:p>
  <w:p w14:paraId="1F63D95B" w14:textId="67421971" w:rsidR="00506424" w:rsidRPr="00752437" w:rsidRDefault="00506424" w:rsidP="00506424">
    <w:pPr>
      <w:pBdr>
        <w:bottom w:val="single" w:sz="6" w:space="1" w:color="auto"/>
      </w:pBdr>
      <w:tabs>
        <w:tab w:val="center" w:pos="4535"/>
        <w:tab w:val="left" w:pos="6372"/>
        <w:tab w:val="right" w:pos="9072"/>
      </w:tabs>
      <w:suppressAutoHyphens w:val="0"/>
      <w:jc w:val="center"/>
      <w:rPr>
        <w:rFonts w:ascii="Calibri" w:eastAsia="Calibri" w:hAnsi="Calibri" w:cs="Arial"/>
        <w:i/>
        <w:color w:val="auto"/>
        <w:kern w:val="0"/>
        <w:sz w:val="16"/>
        <w:szCs w:val="16"/>
        <w:lang w:eastAsia="en-US"/>
      </w:rPr>
    </w:pPr>
    <w:r w:rsidRPr="00752437">
      <w:rPr>
        <w:rFonts w:ascii="Calibri" w:eastAsia="Calibri" w:hAnsi="Calibri" w:cs="Arial"/>
        <w:i/>
        <w:color w:val="auto"/>
        <w:kern w:val="0"/>
        <w:sz w:val="16"/>
        <w:szCs w:val="16"/>
        <w:lang w:eastAsia="en-US"/>
      </w:rPr>
      <w:t>Oznaczenie sprawy:</w:t>
    </w:r>
    <w:r>
      <w:rPr>
        <w:rFonts w:ascii="Calibri" w:eastAsia="Calibri" w:hAnsi="Calibri" w:cs="Arial"/>
        <w:i/>
        <w:color w:val="auto"/>
        <w:kern w:val="0"/>
        <w:sz w:val="16"/>
        <w:szCs w:val="16"/>
        <w:lang w:eastAsia="en-US"/>
      </w:rPr>
      <w:t xml:space="preserve"> ZWiK</w:t>
    </w:r>
    <w:r w:rsidR="00C42F23">
      <w:rPr>
        <w:rFonts w:ascii="Calibri" w:eastAsia="Calibri" w:hAnsi="Calibri" w:cs="Arial"/>
        <w:i/>
        <w:color w:val="auto"/>
        <w:kern w:val="0"/>
        <w:sz w:val="16"/>
        <w:szCs w:val="16"/>
        <w:lang w:eastAsia="en-US"/>
      </w:rPr>
      <w:t xml:space="preserve"> 6</w:t>
    </w:r>
    <w:r>
      <w:rPr>
        <w:rFonts w:ascii="Calibri" w:eastAsia="Calibri" w:hAnsi="Calibri" w:cs="Arial"/>
        <w:i/>
        <w:color w:val="auto"/>
        <w:kern w:val="0"/>
        <w:sz w:val="16"/>
        <w:szCs w:val="16"/>
        <w:lang w:eastAsia="en-US"/>
      </w:rPr>
      <w:t>/2025</w:t>
    </w:r>
  </w:p>
  <w:p w14:paraId="4ACAA4B9" w14:textId="77777777" w:rsidR="00506424" w:rsidRDefault="00506424" w:rsidP="005064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7E443" w14:textId="77777777" w:rsidR="00C42F23" w:rsidRDefault="00C42F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24"/>
    <w:rsid w:val="002056CC"/>
    <w:rsid w:val="002B45C0"/>
    <w:rsid w:val="004D5325"/>
    <w:rsid w:val="00506424"/>
    <w:rsid w:val="00856E9A"/>
    <w:rsid w:val="00A82E92"/>
    <w:rsid w:val="00B561EC"/>
    <w:rsid w:val="00C42F23"/>
    <w:rsid w:val="00E3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ACCAC"/>
  <w15:chartTrackingRefBased/>
  <w15:docId w15:val="{67C7452A-6AD7-4193-813E-29B8A1479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424"/>
    <w:pPr>
      <w:suppressAutoHyphens/>
      <w:spacing w:line="240" w:lineRule="auto"/>
    </w:pPr>
    <w:rPr>
      <w:rFonts w:ascii="Tahoma" w:eastAsia="Times New Roman" w:hAnsi="Tahoma" w:cs="Tahoma"/>
      <w:color w:val="00000A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6424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6424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6424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6424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6424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6424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6424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6424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6424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64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64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64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642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642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64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64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64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64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6424"/>
    <w:pPr>
      <w:suppressAutoHyphens w:val="0"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064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6424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064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6424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064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6424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064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64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642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642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0642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506424"/>
  </w:style>
  <w:style w:type="paragraph" w:styleId="Stopka">
    <w:name w:val="footer"/>
    <w:basedOn w:val="Normalny"/>
    <w:link w:val="StopkaZnak"/>
    <w:uiPriority w:val="99"/>
    <w:unhideWhenUsed/>
    <w:rsid w:val="00506424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506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721</Characters>
  <Application>Microsoft Office Word</Application>
  <DocSecurity>0</DocSecurity>
  <Lines>6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Anna Modrzejewska</cp:lastModifiedBy>
  <cp:revision>2</cp:revision>
  <dcterms:created xsi:type="dcterms:W3CDTF">2025-11-12T13:42:00Z</dcterms:created>
  <dcterms:modified xsi:type="dcterms:W3CDTF">2025-11-27T08:40:00Z</dcterms:modified>
</cp:coreProperties>
</file>